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29" w:rsidRPr="00BF687B" w:rsidRDefault="006D2576" w:rsidP="00BF687B">
      <w:pPr>
        <w:jc w:val="center"/>
        <w:rPr>
          <w:rFonts w:ascii="Arial" w:hAnsi="Arial"/>
          <w:b/>
          <w:sz w:val="32"/>
          <w:szCs w:val="32"/>
        </w:rPr>
      </w:pPr>
      <w:r>
        <w:rPr>
          <w:rFonts w:ascii="Arial" w:hAnsi="Arial"/>
          <w:b/>
          <w:sz w:val="32"/>
          <w:szCs w:val="32"/>
        </w:rPr>
        <w:t xml:space="preserve">DEC </w:t>
      </w:r>
      <w:r w:rsidR="00BC3429" w:rsidRPr="00BF687B">
        <w:rPr>
          <w:rFonts w:ascii="Arial" w:hAnsi="Arial"/>
          <w:b/>
          <w:sz w:val="32"/>
          <w:szCs w:val="32"/>
        </w:rPr>
        <w:t xml:space="preserve">Suspension Centre </w:t>
      </w:r>
      <w:r>
        <w:rPr>
          <w:rFonts w:ascii="Arial" w:hAnsi="Arial"/>
          <w:b/>
          <w:sz w:val="32"/>
          <w:szCs w:val="32"/>
        </w:rPr>
        <w:t xml:space="preserve">State </w:t>
      </w:r>
      <w:r w:rsidR="00BC3429" w:rsidRPr="00BF687B">
        <w:rPr>
          <w:rFonts w:ascii="Arial" w:hAnsi="Arial"/>
          <w:b/>
          <w:sz w:val="32"/>
          <w:szCs w:val="32"/>
        </w:rPr>
        <w:t>Conference 2011</w:t>
      </w:r>
    </w:p>
    <w:p w:rsidR="00BC3429" w:rsidRPr="00BF687B" w:rsidRDefault="00BC3429" w:rsidP="00BF687B">
      <w:pPr>
        <w:jc w:val="center"/>
        <w:rPr>
          <w:rFonts w:ascii="Arial" w:hAnsi="Arial"/>
          <w:b/>
          <w:sz w:val="32"/>
          <w:szCs w:val="32"/>
        </w:rPr>
      </w:pPr>
    </w:p>
    <w:p w:rsidR="00BC3429" w:rsidRPr="00BF687B" w:rsidRDefault="00BC3429" w:rsidP="00BF687B">
      <w:pPr>
        <w:jc w:val="center"/>
        <w:rPr>
          <w:rFonts w:ascii="Arial" w:hAnsi="Arial"/>
          <w:b/>
          <w:sz w:val="32"/>
          <w:szCs w:val="32"/>
        </w:rPr>
      </w:pPr>
      <w:r w:rsidRPr="00BF687B">
        <w:rPr>
          <w:rFonts w:ascii="Arial" w:hAnsi="Arial"/>
          <w:b/>
          <w:sz w:val="32"/>
          <w:szCs w:val="32"/>
        </w:rPr>
        <w:t>PROGRAM</w:t>
      </w:r>
    </w:p>
    <w:p w:rsidR="00BC3429" w:rsidRPr="00BF687B" w:rsidRDefault="00BC3429">
      <w:pPr>
        <w:rPr>
          <w:rFonts w:ascii="Arial" w:hAnsi="Arial"/>
        </w:rPr>
      </w:pPr>
    </w:p>
    <w:p w:rsidR="00BC3429" w:rsidRPr="00BF687B" w:rsidRDefault="00BC3429">
      <w:pPr>
        <w:rPr>
          <w:rFonts w:ascii="Arial" w:hAnsi="Arial"/>
        </w:rPr>
      </w:pPr>
    </w:p>
    <w:p w:rsidR="00BC3429" w:rsidRPr="00BF687B" w:rsidRDefault="00BC3429">
      <w:pPr>
        <w:rPr>
          <w:rFonts w:ascii="Arial" w:hAnsi="Arial"/>
          <w:b/>
          <w:sz w:val="28"/>
          <w:szCs w:val="28"/>
        </w:rPr>
      </w:pPr>
      <w:r w:rsidRPr="00BF687B">
        <w:rPr>
          <w:rFonts w:ascii="Arial" w:hAnsi="Arial"/>
          <w:b/>
          <w:sz w:val="28"/>
          <w:szCs w:val="28"/>
        </w:rPr>
        <w:t>THURSDAY 24 November, 2011</w:t>
      </w:r>
    </w:p>
    <w:p w:rsidR="00BC3429" w:rsidRPr="00BF687B" w:rsidRDefault="00BC3429">
      <w:pPr>
        <w:rPr>
          <w:rFonts w:ascii="Arial" w:hAnsi="Arial"/>
        </w:rPr>
      </w:pPr>
    </w:p>
    <w:p w:rsidR="00BC3429" w:rsidRPr="00BF687B" w:rsidRDefault="001C508F" w:rsidP="00BF687B">
      <w:pPr>
        <w:rPr>
          <w:rFonts w:ascii="Arial" w:hAnsi="Arial"/>
        </w:rPr>
      </w:pPr>
      <w:r w:rsidRPr="00BF687B">
        <w:rPr>
          <w:rFonts w:ascii="Arial" w:hAnsi="Arial"/>
        </w:rPr>
        <w:t>1:00</w:t>
      </w:r>
      <w:r w:rsidR="00BF687B">
        <w:rPr>
          <w:rFonts w:ascii="Arial" w:hAnsi="Arial"/>
        </w:rPr>
        <w:t>pm</w:t>
      </w:r>
      <w:r w:rsidR="00BF687B">
        <w:rPr>
          <w:rFonts w:ascii="Arial" w:hAnsi="Arial"/>
        </w:rPr>
        <w:tab/>
      </w:r>
      <w:r w:rsidR="00BC3429" w:rsidRPr="00BF687B">
        <w:rPr>
          <w:rFonts w:ascii="Arial" w:hAnsi="Arial"/>
        </w:rPr>
        <w:t>Arrive – Light lunch</w:t>
      </w:r>
    </w:p>
    <w:p w:rsidR="001C508F" w:rsidRPr="00BF687B" w:rsidRDefault="00BF687B" w:rsidP="00BF687B">
      <w:pPr>
        <w:rPr>
          <w:rFonts w:ascii="Arial" w:hAnsi="Arial"/>
        </w:rPr>
      </w:pPr>
      <w:r>
        <w:rPr>
          <w:rFonts w:ascii="Arial" w:hAnsi="Arial"/>
        </w:rPr>
        <w:tab/>
      </w:r>
      <w:r>
        <w:rPr>
          <w:rFonts w:ascii="Arial" w:hAnsi="Arial"/>
        </w:rPr>
        <w:tab/>
      </w:r>
      <w:r w:rsidR="001C508F" w:rsidRPr="00BF687B">
        <w:rPr>
          <w:rFonts w:ascii="Arial" w:hAnsi="Arial"/>
        </w:rPr>
        <w:t>Set up Display posters from different centres</w:t>
      </w:r>
    </w:p>
    <w:p w:rsidR="00BC3429" w:rsidRPr="00BF687B" w:rsidRDefault="00BC3429" w:rsidP="00BF687B">
      <w:pPr>
        <w:rPr>
          <w:rFonts w:ascii="Arial" w:hAnsi="Arial"/>
        </w:rPr>
      </w:pPr>
    </w:p>
    <w:p w:rsidR="00BC3429" w:rsidRDefault="001C508F" w:rsidP="00275579">
      <w:pPr>
        <w:ind w:left="1440" w:hanging="1440"/>
        <w:rPr>
          <w:rFonts w:ascii="Arial" w:hAnsi="Arial"/>
        </w:rPr>
      </w:pPr>
      <w:r w:rsidRPr="00BF687B">
        <w:rPr>
          <w:rFonts w:ascii="Arial" w:hAnsi="Arial"/>
        </w:rPr>
        <w:t>2</w:t>
      </w:r>
      <w:r w:rsidR="00BC3429" w:rsidRPr="00BF687B">
        <w:rPr>
          <w:rFonts w:ascii="Arial" w:hAnsi="Arial"/>
        </w:rPr>
        <w:t>:</w:t>
      </w:r>
      <w:r w:rsidRPr="00BF687B">
        <w:rPr>
          <w:rFonts w:ascii="Arial" w:hAnsi="Arial"/>
        </w:rPr>
        <w:t>0</w:t>
      </w:r>
      <w:r w:rsidR="00BF687B">
        <w:rPr>
          <w:rFonts w:ascii="Arial" w:hAnsi="Arial"/>
        </w:rPr>
        <w:t>0pm</w:t>
      </w:r>
      <w:r w:rsidR="00BF687B">
        <w:rPr>
          <w:rFonts w:ascii="Arial" w:hAnsi="Arial"/>
        </w:rPr>
        <w:tab/>
      </w:r>
      <w:r w:rsidR="00BC3429" w:rsidRPr="00BF687B">
        <w:rPr>
          <w:rFonts w:ascii="Arial" w:hAnsi="Arial"/>
        </w:rPr>
        <w:t xml:space="preserve">Welcome and </w:t>
      </w:r>
      <w:r w:rsidR="00275579">
        <w:rPr>
          <w:rFonts w:ascii="Arial" w:hAnsi="Arial"/>
        </w:rPr>
        <w:t xml:space="preserve">Acknowledgement of </w:t>
      </w:r>
      <w:proofErr w:type="gramStart"/>
      <w:r w:rsidR="00275579">
        <w:rPr>
          <w:rFonts w:ascii="Arial" w:hAnsi="Arial"/>
        </w:rPr>
        <w:t>Country</w:t>
      </w:r>
      <w:r w:rsidR="00BC3429" w:rsidRPr="00BF687B">
        <w:rPr>
          <w:rFonts w:ascii="Arial" w:hAnsi="Arial"/>
        </w:rPr>
        <w:t xml:space="preserve"> </w:t>
      </w:r>
      <w:r w:rsidR="00275579">
        <w:rPr>
          <w:rFonts w:ascii="Arial" w:hAnsi="Arial"/>
        </w:rPr>
        <w:t xml:space="preserve"> </w:t>
      </w:r>
      <w:r w:rsidR="00BC3429" w:rsidRPr="00BF687B">
        <w:rPr>
          <w:rFonts w:ascii="Arial" w:hAnsi="Arial"/>
        </w:rPr>
        <w:t>–</w:t>
      </w:r>
      <w:proofErr w:type="gramEnd"/>
      <w:r w:rsidR="00275579">
        <w:rPr>
          <w:rFonts w:ascii="Arial" w:hAnsi="Arial"/>
        </w:rPr>
        <w:t xml:space="preserve"> </w:t>
      </w:r>
      <w:r w:rsidR="00BC3429" w:rsidRPr="00BF687B">
        <w:rPr>
          <w:rFonts w:ascii="Arial" w:hAnsi="Arial"/>
        </w:rPr>
        <w:t xml:space="preserve"> </w:t>
      </w:r>
      <w:r w:rsidR="00275579">
        <w:rPr>
          <w:rFonts w:ascii="Arial" w:hAnsi="Arial"/>
        </w:rPr>
        <w:t xml:space="preserve">Tom </w:t>
      </w:r>
      <w:proofErr w:type="spellStart"/>
      <w:r w:rsidR="00275579">
        <w:rPr>
          <w:rFonts w:ascii="Arial" w:hAnsi="Arial"/>
        </w:rPr>
        <w:t>Urry</w:t>
      </w:r>
      <w:proofErr w:type="spellEnd"/>
      <w:r w:rsidR="00275579">
        <w:rPr>
          <w:rFonts w:ascii="Arial" w:hAnsi="Arial"/>
        </w:rPr>
        <w:t>, South Western Sydney Regional Director</w:t>
      </w:r>
    </w:p>
    <w:p w:rsidR="00275579" w:rsidRDefault="00275579" w:rsidP="00275579">
      <w:pPr>
        <w:ind w:left="1440" w:hanging="1440"/>
        <w:rPr>
          <w:rFonts w:ascii="Arial" w:hAnsi="Arial"/>
        </w:rPr>
      </w:pPr>
    </w:p>
    <w:p w:rsidR="00CC0A83" w:rsidRPr="00BF687B" w:rsidRDefault="00275579" w:rsidP="00BF687B">
      <w:pPr>
        <w:rPr>
          <w:rFonts w:ascii="Arial" w:hAnsi="Arial"/>
        </w:rPr>
      </w:pPr>
      <w:r>
        <w:rPr>
          <w:rFonts w:ascii="Arial" w:hAnsi="Arial"/>
        </w:rPr>
        <w:t>2:1</w:t>
      </w:r>
      <w:r w:rsidR="00807DB0">
        <w:rPr>
          <w:rFonts w:ascii="Arial" w:hAnsi="Arial"/>
        </w:rPr>
        <w:t>0</w:t>
      </w:r>
      <w:r>
        <w:rPr>
          <w:rFonts w:ascii="Arial" w:hAnsi="Arial"/>
        </w:rPr>
        <w:t>pm</w:t>
      </w:r>
      <w:r>
        <w:rPr>
          <w:rFonts w:ascii="Arial" w:hAnsi="Arial"/>
        </w:rPr>
        <w:tab/>
        <w:t xml:space="preserve">Introductions and </w:t>
      </w:r>
      <w:proofErr w:type="gramStart"/>
      <w:r>
        <w:rPr>
          <w:rFonts w:ascii="Arial" w:hAnsi="Arial"/>
        </w:rPr>
        <w:t>Housekeeping  -</w:t>
      </w:r>
      <w:proofErr w:type="gramEnd"/>
      <w:r>
        <w:rPr>
          <w:rFonts w:ascii="Arial" w:hAnsi="Arial"/>
        </w:rPr>
        <w:t xml:space="preserve">  Fred Burley </w:t>
      </w:r>
      <w:r w:rsidR="00CC0A83">
        <w:rPr>
          <w:rFonts w:ascii="Arial" w:hAnsi="Arial"/>
        </w:rPr>
        <w:tab/>
      </w:r>
      <w:r w:rsidR="00CC0A83">
        <w:rPr>
          <w:rFonts w:ascii="Arial" w:hAnsi="Arial"/>
        </w:rPr>
        <w:tab/>
      </w:r>
    </w:p>
    <w:p w:rsidR="00BC3429" w:rsidRPr="00BF687B" w:rsidRDefault="00BC3429" w:rsidP="00BF687B">
      <w:pPr>
        <w:rPr>
          <w:rFonts w:ascii="Arial" w:hAnsi="Arial"/>
        </w:rPr>
      </w:pPr>
    </w:p>
    <w:p w:rsidR="001C508F" w:rsidRDefault="00BC3429" w:rsidP="00CA4902">
      <w:pPr>
        <w:ind w:left="1418" w:hanging="1418"/>
        <w:rPr>
          <w:rFonts w:ascii="Arial" w:hAnsi="Arial"/>
        </w:rPr>
      </w:pPr>
      <w:r w:rsidRPr="00BF687B">
        <w:rPr>
          <w:rFonts w:ascii="Arial" w:hAnsi="Arial"/>
        </w:rPr>
        <w:t>2:</w:t>
      </w:r>
      <w:r w:rsidR="00807DB0">
        <w:rPr>
          <w:rFonts w:ascii="Arial" w:hAnsi="Arial"/>
        </w:rPr>
        <w:t>2</w:t>
      </w:r>
      <w:r w:rsidR="00BF687B">
        <w:rPr>
          <w:rFonts w:ascii="Arial" w:hAnsi="Arial"/>
        </w:rPr>
        <w:t>0pm</w:t>
      </w:r>
      <w:r w:rsidR="00BF687B">
        <w:rPr>
          <w:rFonts w:ascii="Arial" w:hAnsi="Arial"/>
        </w:rPr>
        <w:tab/>
      </w:r>
      <w:r w:rsidRPr="00BF687B">
        <w:rPr>
          <w:rFonts w:ascii="Arial" w:hAnsi="Arial"/>
        </w:rPr>
        <w:t xml:space="preserve">Update from </w:t>
      </w:r>
      <w:r w:rsidR="00CA4902">
        <w:rPr>
          <w:rFonts w:ascii="Arial" w:hAnsi="Arial"/>
        </w:rPr>
        <w:t>Paul Lennox/</w:t>
      </w:r>
      <w:r w:rsidRPr="00BF687B">
        <w:rPr>
          <w:rFonts w:ascii="Arial" w:hAnsi="Arial"/>
        </w:rPr>
        <w:t>Stephanie O’Malley –</w:t>
      </w:r>
      <w:r w:rsidR="00CA4902">
        <w:rPr>
          <w:rFonts w:ascii="Arial" w:hAnsi="Arial"/>
        </w:rPr>
        <w:t xml:space="preserve"> Student Welfare Directorate</w:t>
      </w:r>
    </w:p>
    <w:p w:rsidR="00CA4902" w:rsidRPr="00BF687B" w:rsidRDefault="00CA4902" w:rsidP="00CA4902">
      <w:pPr>
        <w:ind w:left="1418" w:hanging="1418"/>
        <w:rPr>
          <w:rFonts w:ascii="Arial" w:hAnsi="Arial"/>
        </w:rPr>
      </w:pPr>
    </w:p>
    <w:p w:rsidR="001C508F" w:rsidRPr="00BF687B" w:rsidRDefault="00BF687B" w:rsidP="00BF687B">
      <w:pPr>
        <w:ind w:left="1418" w:hanging="1418"/>
        <w:rPr>
          <w:rFonts w:ascii="Arial" w:hAnsi="Arial"/>
        </w:rPr>
      </w:pPr>
      <w:r>
        <w:rPr>
          <w:rFonts w:ascii="Arial" w:hAnsi="Arial"/>
        </w:rPr>
        <w:t>3:00pm</w:t>
      </w:r>
      <w:r>
        <w:rPr>
          <w:rFonts w:ascii="Arial" w:hAnsi="Arial"/>
        </w:rPr>
        <w:tab/>
      </w:r>
      <w:r w:rsidR="001C508F" w:rsidRPr="00BF687B">
        <w:rPr>
          <w:rFonts w:ascii="Arial" w:hAnsi="Arial"/>
        </w:rPr>
        <w:t xml:space="preserve">History and Guidelines of Suspension Centre – </w:t>
      </w:r>
      <w:r w:rsidR="00CC0A83">
        <w:rPr>
          <w:rFonts w:ascii="Arial" w:hAnsi="Arial"/>
        </w:rPr>
        <w:t>Fred Burley</w:t>
      </w:r>
    </w:p>
    <w:p w:rsidR="001C508F" w:rsidRPr="00BF687B" w:rsidRDefault="001C508F" w:rsidP="00BF687B">
      <w:pPr>
        <w:ind w:left="2160" w:hanging="742"/>
        <w:rPr>
          <w:rFonts w:ascii="Arial" w:hAnsi="Arial"/>
        </w:rPr>
      </w:pPr>
      <w:r w:rsidRPr="00BF687B">
        <w:rPr>
          <w:rFonts w:ascii="Arial" w:hAnsi="Arial"/>
        </w:rPr>
        <w:t xml:space="preserve">Collecting </w:t>
      </w:r>
      <w:r w:rsidR="00CC0A83">
        <w:rPr>
          <w:rFonts w:ascii="Arial" w:hAnsi="Arial"/>
        </w:rPr>
        <w:t>topics</w:t>
      </w:r>
      <w:r w:rsidRPr="00BF687B">
        <w:rPr>
          <w:rFonts w:ascii="Arial" w:hAnsi="Arial"/>
        </w:rPr>
        <w:t xml:space="preserve"> – suggestions for discussion</w:t>
      </w:r>
    </w:p>
    <w:p w:rsidR="00BC3429" w:rsidRPr="00BF687B" w:rsidRDefault="00BC3429" w:rsidP="00BF687B">
      <w:pPr>
        <w:rPr>
          <w:rFonts w:ascii="Arial" w:hAnsi="Arial"/>
        </w:rPr>
      </w:pPr>
    </w:p>
    <w:p w:rsidR="00BC3429" w:rsidRPr="00BF687B" w:rsidRDefault="001C508F" w:rsidP="00BF687B">
      <w:pPr>
        <w:ind w:left="1418" w:hanging="1418"/>
        <w:rPr>
          <w:rFonts w:ascii="Arial" w:hAnsi="Arial"/>
        </w:rPr>
      </w:pPr>
      <w:r w:rsidRPr="00BF687B">
        <w:rPr>
          <w:rFonts w:ascii="Arial" w:hAnsi="Arial"/>
        </w:rPr>
        <w:t>3:30</w:t>
      </w:r>
      <w:r w:rsidR="00BF687B">
        <w:rPr>
          <w:rFonts w:ascii="Arial" w:hAnsi="Arial"/>
        </w:rPr>
        <w:t>pm</w:t>
      </w:r>
      <w:r w:rsidR="00BF687B">
        <w:rPr>
          <w:rFonts w:ascii="Arial" w:hAnsi="Arial"/>
        </w:rPr>
        <w:tab/>
      </w:r>
      <w:r w:rsidR="00BC3429" w:rsidRPr="00BF687B">
        <w:rPr>
          <w:rFonts w:ascii="Arial" w:hAnsi="Arial"/>
        </w:rPr>
        <w:t>Afternoon tea</w:t>
      </w:r>
      <w:bookmarkStart w:id="0" w:name="_GoBack"/>
      <w:bookmarkEnd w:id="0"/>
    </w:p>
    <w:p w:rsidR="00BC3429" w:rsidRPr="00BF687B" w:rsidRDefault="00BC3429" w:rsidP="00BF687B">
      <w:pPr>
        <w:ind w:left="2160" w:hanging="2160"/>
        <w:rPr>
          <w:rFonts w:ascii="Arial" w:hAnsi="Arial"/>
        </w:rPr>
      </w:pPr>
    </w:p>
    <w:p w:rsidR="00BC3429" w:rsidRPr="00BF687B" w:rsidRDefault="001C508F" w:rsidP="00BF687B">
      <w:pPr>
        <w:ind w:left="1418" w:hanging="1418"/>
        <w:rPr>
          <w:rFonts w:ascii="Arial" w:hAnsi="Arial"/>
        </w:rPr>
      </w:pPr>
      <w:r w:rsidRPr="00BF687B">
        <w:rPr>
          <w:rFonts w:ascii="Arial" w:hAnsi="Arial"/>
        </w:rPr>
        <w:t>4:00pm</w:t>
      </w:r>
      <w:r w:rsidR="00BC3429" w:rsidRPr="00BF687B">
        <w:rPr>
          <w:rFonts w:ascii="Arial" w:hAnsi="Arial"/>
        </w:rPr>
        <w:tab/>
        <w:t>Supporting students back in schools</w:t>
      </w:r>
    </w:p>
    <w:p w:rsidR="00BC3429" w:rsidRPr="00BF687B" w:rsidRDefault="00FF04B5" w:rsidP="00BF687B">
      <w:pPr>
        <w:ind w:left="1418" w:hanging="1418"/>
        <w:rPr>
          <w:rFonts w:ascii="Arial" w:hAnsi="Arial"/>
        </w:rPr>
      </w:pPr>
      <w:r>
        <w:rPr>
          <w:rFonts w:ascii="Arial" w:hAnsi="Arial"/>
        </w:rPr>
        <w:tab/>
        <w:t>Mentoring</w:t>
      </w:r>
      <w:r w:rsidR="00BC3429" w:rsidRPr="00BF687B">
        <w:rPr>
          <w:rFonts w:ascii="Arial" w:hAnsi="Arial"/>
        </w:rPr>
        <w:t xml:space="preserve"> programs – </w:t>
      </w:r>
      <w:r w:rsidR="004B7277">
        <w:rPr>
          <w:rFonts w:ascii="Arial" w:hAnsi="Arial"/>
        </w:rPr>
        <w:t>Ray Handley</w:t>
      </w:r>
    </w:p>
    <w:p w:rsidR="00BC3429" w:rsidRPr="00BF687B" w:rsidRDefault="00BC3429" w:rsidP="00BF687B">
      <w:pPr>
        <w:rPr>
          <w:rFonts w:ascii="Arial" w:hAnsi="Arial"/>
        </w:rPr>
      </w:pPr>
    </w:p>
    <w:p w:rsidR="00BC3429" w:rsidRPr="00BF687B" w:rsidRDefault="001C508F" w:rsidP="00BF687B">
      <w:pPr>
        <w:rPr>
          <w:rFonts w:ascii="Arial" w:hAnsi="Arial"/>
        </w:rPr>
      </w:pPr>
      <w:r w:rsidRPr="00BF687B">
        <w:rPr>
          <w:rFonts w:ascii="Arial" w:hAnsi="Arial"/>
        </w:rPr>
        <w:t>5</w:t>
      </w:r>
      <w:r w:rsidR="00BC3429" w:rsidRPr="00BF687B">
        <w:rPr>
          <w:rFonts w:ascii="Arial" w:hAnsi="Arial"/>
        </w:rPr>
        <w:t>:</w:t>
      </w:r>
      <w:r w:rsidRPr="00BF687B">
        <w:rPr>
          <w:rFonts w:ascii="Arial" w:hAnsi="Arial"/>
        </w:rPr>
        <w:t>0</w:t>
      </w:r>
      <w:r w:rsidR="00BF687B">
        <w:rPr>
          <w:rFonts w:ascii="Arial" w:hAnsi="Arial"/>
        </w:rPr>
        <w:t xml:space="preserve">0pm </w:t>
      </w:r>
      <w:r w:rsidR="00BF687B">
        <w:rPr>
          <w:rFonts w:ascii="Arial" w:hAnsi="Arial"/>
        </w:rPr>
        <w:tab/>
      </w:r>
      <w:r w:rsidR="00BC3429" w:rsidRPr="00BF687B">
        <w:rPr>
          <w:rFonts w:ascii="Arial" w:hAnsi="Arial"/>
        </w:rPr>
        <w:t>Finish</w:t>
      </w:r>
    </w:p>
    <w:p w:rsidR="00BC3429" w:rsidRPr="00BF687B" w:rsidRDefault="00BC3429" w:rsidP="00BF687B">
      <w:pPr>
        <w:rPr>
          <w:rFonts w:ascii="Arial" w:hAnsi="Arial"/>
        </w:rPr>
      </w:pPr>
    </w:p>
    <w:p w:rsidR="00BC3429" w:rsidRPr="00BF687B" w:rsidRDefault="00BF687B" w:rsidP="00BF687B">
      <w:pPr>
        <w:rPr>
          <w:rFonts w:ascii="Arial" w:hAnsi="Arial"/>
        </w:rPr>
      </w:pPr>
      <w:r>
        <w:rPr>
          <w:rFonts w:ascii="Arial" w:hAnsi="Arial"/>
        </w:rPr>
        <w:t>6:00pm</w:t>
      </w:r>
      <w:r>
        <w:rPr>
          <w:rFonts w:ascii="Arial" w:hAnsi="Arial"/>
        </w:rPr>
        <w:tab/>
      </w:r>
      <w:r w:rsidR="00BC3429" w:rsidRPr="00BF687B">
        <w:rPr>
          <w:rFonts w:ascii="Arial" w:hAnsi="Arial"/>
        </w:rPr>
        <w:t>Pre- dinner drinks and discussion</w:t>
      </w:r>
      <w:r w:rsidR="00A805C3">
        <w:rPr>
          <w:rFonts w:ascii="Arial" w:hAnsi="Arial"/>
        </w:rPr>
        <w:t xml:space="preserve"> – survival tips and approaches</w:t>
      </w:r>
    </w:p>
    <w:p w:rsidR="00BC3429" w:rsidRPr="00BF687B" w:rsidRDefault="00BC3429" w:rsidP="00BF687B">
      <w:pPr>
        <w:rPr>
          <w:rFonts w:ascii="Arial" w:hAnsi="Arial"/>
        </w:rPr>
      </w:pPr>
    </w:p>
    <w:p w:rsidR="00BC3429" w:rsidRPr="00BF687B" w:rsidRDefault="00BF687B" w:rsidP="00BF687B">
      <w:pPr>
        <w:rPr>
          <w:rFonts w:ascii="Arial" w:hAnsi="Arial"/>
        </w:rPr>
      </w:pPr>
      <w:r>
        <w:rPr>
          <w:rFonts w:ascii="Arial" w:hAnsi="Arial"/>
        </w:rPr>
        <w:t xml:space="preserve">7:00pm </w:t>
      </w:r>
      <w:r>
        <w:rPr>
          <w:rFonts w:ascii="Arial" w:hAnsi="Arial"/>
        </w:rPr>
        <w:tab/>
      </w:r>
      <w:r w:rsidR="00BC3429" w:rsidRPr="00BF687B">
        <w:rPr>
          <w:rFonts w:ascii="Arial" w:hAnsi="Arial"/>
        </w:rPr>
        <w:t>Dinner – Local venue</w:t>
      </w:r>
    </w:p>
    <w:p w:rsidR="001C508F" w:rsidRPr="00BF687B" w:rsidRDefault="001C508F">
      <w:pPr>
        <w:rPr>
          <w:rFonts w:ascii="Arial" w:hAnsi="Arial"/>
        </w:rPr>
      </w:pPr>
    </w:p>
    <w:p w:rsidR="001C508F" w:rsidRPr="00BF687B" w:rsidRDefault="001C508F">
      <w:pPr>
        <w:rPr>
          <w:rFonts w:ascii="Arial" w:hAnsi="Arial"/>
        </w:rPr>
      </w:pPr>
    </w:p>
    <w:p w:rsidR="001C508F" w:rsidRPr="00BF687B" w:rsidRDefault="001C508F">
      <w:pPr>
        <w:rPr>
          <w:rFonts w:ascii="Arial" w:hAnsi="Arial"/>
          <w:b/>
          <w:sz w:val="28"/>
          <w:szCs w:val="28"/>
        </w:rPr>
      </w:pPr>
      <w:r w:rsidRPr="00BF687B">
        <w:rPr>
          <w:rFonts w:ascii="Arial" w:hAnsi="Arial"/>
          <w:b/>
          <w:sz w:val="28"/>
          <w:szCs w:val="28"/>
        </w:rPr>
        <w:t>FRIDAY 25 November, 2011</w:t>
      </w:r>
    </w:p>
    <w:p w:rsidR="001C508F" w:rsidRPr="00BF687B" w:rsidRDefault="001C508F">
      <w:pPr>
        <w:rPr>
          <w:rFonts w:ascii="Arial" w:hAnsi="Arial"/>
        </w:rPr>
      </w:pPr>
    </w:p>
    <w:p w:rsidR="001C508F" w:rsidRPr="00BF687B" w:rsidRDefault="00BF687B">
      <w:pPr>
        <w:rPr>
          <w:rFonts w:ascii="Arial" w:hAnsi="Arial"/>
        </w:rPr>
      </w:pPr>
      <w:r>
        <w:rPr>
          <w:rFonts w:ascii="Arial" w:hAnsi="Arial"/>
        </w:rPr>
        <w:t>8:30am</w:t>
      </w:r>
      <w:r>
        <w:rPr>
          <w:rFonts w:ascii="Arial" w:hAnsi="Arial"/>
        </w:rPr>
        <w:tab/>
      </w:r>
      <w:r w:rsidR="001C508F" w:rsidRPr="00BF687B">
        <w:rPr>
          <w:rFonts w:ascii="Arial" w:hAnsi="Arial"/>
        </w:rPr>
        <w:t>Arrive, coffee and discussion</w:t>
      </w:r>
    </w:p>
    <w:p w:rsidR="000A0EF8" w:rsidRDefault="000A0EF8" w:rsidP="000A0EF8">
      <w:pPr>
        <w:ind w:left="1418" w:hanging="1418"/>
        <w:rPr>
          <w:rFonts w:ascii="Arial" w:hAnsi="Arial"/>
        </w:rPr>
      </w:pPr>
    </w:p>
    <w:p w:rsidR="000A0EF8" w:rsidRDefault="000A0EF8" w:rsidP="000A0EF8">
      <w:pPr>
        <w:ind w:left="1418" w:hanging="1418"/>
        <w:rPr>
          <w:rFonts w:ascii="Arial" w:hAnsi="Arial"/>
        </w:rPr>
      </w:pPr>
      <w:r>
        <w:rPr>
          <w:rFonts w:ascii="Arial" w:hAnsi="Arial"/>
        </w:rPr>
        <w:t>9</w:t>
      </w:r>
      <w:r w:rsidRPr="00BF687B">
        <w:rPr>
          <w:rFonts w:ascii="Arial" w:hAnsi="Arial"/>
        </w:rPr>
        <w:t>:00am</w:t>
      </w:r>
      <w:r>
        <w:rPr>
          <w:rFonts w:ascii="Arial" w:hAnsi="Arial"/>
        </w:rPr>
        <w:tab/>
      </w:r>
      <w:r w:rsidRPr="00BF687B">
        <w:rPr>
          <w:rFonts w:ascii="Arial" w:hAnsi="Arial"/>
        </w:rPr>
        <w:t xml:space="preserve">Understanding the adolescent brain – neuroscience, mental health and </w:t>
      </w:r>
      <w:r>
        <w:rPr>
          <w:rFonts w:ascii="Arial" w:hAnsi="Arial"/>
        </w:rPr>
        <w:t xml:space="preserve">youth </w:t>
      </w:r>
      <w:r w:rsidRPr="00BF687B">
        <w:rPr>
          <w:rFonts w:ascii="Arial" w:hAnsi="Arial"/>
        </w:rPr>
        <w:t>culture</w:t>
      </w:r>
      <w:r>
        <w:rPr>
          <w:rFonts w:ascii="Arial" w:hAnsi="Arial"/>
        </w:rPr>
        <w:t xml:space="preserve"> (access to online presentations from the following </w:t>
      </w:r>
      <w:r w:rsidR="00CA4902">
        <w:rPr>
          <w:rFonts w:ascii="Arial" w:hAnsi="Arial"/>
        </w:rPr>
        <w:t>leaders</w:t>
      </w:r>
      <w:r w:rsidR="009E25ED">
        <w:rPr>
          <w:rFonts w:ascii="Arial" w:hAnsi="Arial"/>
        </w:rPr>
        <w:t xml:space="preserve"> in th</w:t>
      </w:r>
      <w:r w:rsidR="00523D51">
        <w:rPr>
          <w:rFonts w:ascii="Arial" w:hAnsi="Arial"/>
        </w:rPr>
        <w:t>ese</w:t>
      </w:r>
      <w:r w:rsidR="009E25ED">
        <w:rPr>
          <w:rFonts w:ascii="Arial" w:hAnsi="Arial"/>
        </w:rPr>
        <w:t xml:space="preserve"> field</w:t>
      </w:r>
      <w:r w:rsidR="00523D51">
        <w:rPr>
          <w:rFonts w:ascii="Arial" w:hAnsi="Arial"/>
        </w:rPr>
        <w:t>s</w:t>
      </w:r>
      <w:r w:rsidR="009E25ED">
        <w:rPr>
          <w:rFonts w:ascii="Arial" w:hAnsi="Arial"/>
        </w:rPr>
        <w:t>)</w:t>
      </w:r>
    </w:p>
    <w:p w:rsidR="000A0EF8" w:rsidRDefault="000A0EF8" w:rsidP="000A0EF8">
      <w:pPr>
        <w:ind w:left="1418" w:hanging="1418"/>
        <w:rPr>
          <w:rFonts w:ascii="Arial" w:hAnsi="Arial"/>
        </w:rPr>
      </w:pPr>
      <w:r>
        <w:rPr>
          <w:rFonts w:ascii="Arial" w:hAnsi="Arial"/>
        </w:rPr>
        <w:tab/>
        <w:t>Adolescent neuroscience – Professor Ch</w:t>
      </w:r>
      <w:r w:rsidR="00CC0A83">
        <w:rPr>
          <w:rFonts w:ascii="Arial" w:hAnsi="Arial"/>
        </w:rPr>
        <w:t>r</w:t>
      </w:r>
      <w:r>
        <w:rPr>
          <w:rFonts w:ascii="Arial" w:hAnsi="Arial"/>
        </w:rPr>
        <w:t xml:space="preserve">istos </w:t>
      </w:r>
      <w:proofErr w:type="spellStart"/>
      <w:r>
        <w:rPr>
          <w:rFonts w:ascii="Arial" w:hAnsi="Arial"/>
        </w:rPr>
        <w:t>Pantelis</w:t>
      </w:r>
      <w:proofErr w:type="spellEnd"/>
      <w:r>
        <w:rPr>
          <w:rFonts w:ascii="Arial" w:hAnsi="Arial"/>
        </w:rPr>
        <w:t xml:space="preserve"> (</w:t>
      </w:r>
      <w:proofErr w:type="spellStart"/>
      <w:r>
        <w:rPr>
          <w:rFonts w:ascii="Arial" w:hAnsi="Arial"/>
        </w:rPr>
        <w:t>Neuropsychiatrist</w:t>
      </w:r>
      <w:proofErr w:type="spellEnd"/>
      <w:r>
        <w:rPr>
          <w:rFonts w:ascii="Arial" w:hAnsi="Arial"/>
        </w:rPr>
        <w:t xml:space="preserve"> at t</w:t>
      </w:r>
      <w:r w:rsidR="008B04F6">
        <w:rPr>
          <w:rFonts w:ascii="Arial" w:hAnsi="Arial"/>
        </w:rPr>
        <w:t>he University of Melbourne), Dr</w:t>
      </w:r>
      <w:r>
        <w:rPr>
          <w:rFonts w:ascii="Arial" w:hAnsi="Arial"/>
        </w:rPr>
        <w:t xml:space="preserve"> Stephen Wood (Cognitive neuroscientist at the</w:t>
      </w:r>
      <w:r w:rsidR="008B04F6">
        <w:rPr>
          <w:rFonts w:ascii="Arial" w:hAnsi="Arial"/>
        </w:rPr>
        <w:t xml:space="preserve"> University of Melbourne and Dr</w:t>
      </w:r>
      <w:r w:rsidR="00523D51">
        <w:rPr>
          <w:rFonts w:ascii="Arial" w:hAnsi="Arial"/>
        </w:rPr>
        <w:t xml:space="preserve"> Chris </w:t>
      </w:r>
      <w:proofErr w:type="spellStart"/>
      <w:r w:rsidR="00523D51">
        <w:rPr>
          <w:rFonts w:ascii="Arial" w:hAnsi="Arial"/>
        </w:rPr>
        <w:t>Lennings</w:t>
      </w:r>
      <w:proofErr w:type="spellEnd"/>
      <w:r w:rsidR="00523D51">
        <w:rPr>
          <w:rFonts w:ascii="Arial" w:hAnsi="Arial"/>
        </w:rPr>
        <w:t xml:space="preserve"> (Psychologist </w:t>
      </w:r>
      <w:r>
        <w:rPr>
          <w:rFonts w:ascii="Arial" w:hAnsi="Arial"/>
        </w:rPr>
        <w:t xml:space="preserve">at the University of Sydney) </w:t>
      </w:r>
    </w:p>
    <w:p w:rsidR="000A0EF8" w:rsidRDefault="000A0EF8" w:rsidP="000A0EF8">
      <w:pPr>
        <w:ind w:left="1418" w:hanging="1418"/>
        <w:rPr>
          <w:rFonts w:ascii="Arial" w:hAnsi="Arial"/>
        </w:rPr>
      </w:pPr>
      <w:r>
        <w:rPr>
          <w:rFonts w:ascii="Arial" w:hAnsi="Arial"/>
        </w:rPr>
        <w:tab/>
        <w:t xml:space="preserve">Neuroplasticity – Dr Norman </w:t>
      </w:r>
      <w:proofErr w:type="spellStart"/>
      <w:r>
        <w:rPr>
          <w:rFonts w:ascii="Arial" w:hAnsi="Arial"/>
        </w:rPr>
        <w:t>Doi</w:t>
      </w:r>
      <w:r w:rsidR="009E25ED">
        <w:rPr>
          <w:rFonts w:ascii="Arial" w:hAnsi="Arial"/>
        </w:rPr>
        <w:t>d</w:t>
      </w:r>
      <w:r>
        <w:rPr>
          <w:rFonts w:ascii="Arial" w:hAnsi="Arial"/>
        </w:rPr>
        <w:t>ge</w:t>
      </w:r>
      <w:proofErr w:type="spellEnd"/>
    </w:p>
    <w:p w:rsidR="000A0EF8" w:rsidRPr="00BF687B" w:rsidRDefault="000A0EF8" w:rsidP="000A0EF8">
      <w:pPr>
        <w:ind w:left="1418" w:hanging="1418"/>
        <w:rPr>
          <w:rFonts w:ascii="Arial" w:hAnsi="Arial"/>
        </w:rPr>
      </w:pPr>
      <w:r>
        <w:rPr>
          <w:rFonts w:ascii="Arial" w:hAnsi="Arial"/>
        </w:rPr>
        <w:tab/>
      </w:r>
      <w:r>
        <w:rPr>
          <w:rFonts w:ascii="Arial" w:hAnsi="Arial"/>
        </w:rPr>
        <w:tab/>
      </w:r>
      <w:proofErr w:type="spellStart"/>
      <w:r>
        <w:rPr>
          <w:rFonts w:ascii="Arial" w:hAnsi="Arial"/>
        </w:rPr>
        <w:t>Gamification</w:t>
      </w:r>
      <w:proofErr w:type="spellEnd"/>
      <w:r>
        <w:rPr>
          <w:rFonts w:ascii="Arial" w:hAnsi="Arial"/>
        </w:rPr>
        <w:t xml:space="preserve">: what we can learn about learning from our interaction with games  - </w:t>
      </w:r>
      <w:r w:rsidR="008B04F6">
        <w:rPr>
          <w:rFonts w:ascii="Arial" w:hAnsi="Arial"/>
        </w:rPr>
        <w:t xml:space="preserve">Dr </w:t>
      </w:r>
      <w:r>
        <w:rPr>
          <w:rFonts w:ascii="Arial" w:hAnsi="Arial"/>
        </w:rPr>
        <w:t>Tom Chatfield</w:t>
      </w:r>
    </w:p>
    <w:p w:rsidR="001C508F" w:rsidRPr="00BF687B" w:rsidRDefault="001C508F">
      <w:pPr>
        <w:rPr>
          <w:rFonts w:ascii="Arial" w:hAnsi="Arial"/>
        </w:rPr>
      </w:pPr>
    </w:p>
    <w:p w:rsidR="00275579" w:rsidRPr="00BF687B" w:rsidRDefault="000A0EF8" w:rsidP="00275579">
      <w:pPr>
        <w:ind w:left="1418" w:hanging="1418"/>
        <w:rPr>
          <w:rFonts w:ascii="Arial" w:hAnsi="Arial"/>
        </w:rPr>
      </w:pPr>
      <w:r>
        <w:rPr>
          <w:rFonts w:ascii="Arial" w:hAnsi="Arial"/>
        </w:rPr>
        <w:t>10</w:t>
      </w:r>
      <w:r w:rsidR="00BF687B">
        <w:rPr>
          <w:rFonts w:ascii="Arial" w:hAnsi="Arial"/>
        </w:rPr>
        <w:t>:00am</w:t>
      </w:r>
      <w:r w:rsidR="00BF687B">
        <w:rPr>
          <w:rFonts w:ascii="Arial" w:hAnsi="Arial"/>
        </w:rPr>
        <w:tab/>
      </w:r>
      <w:r w:rsidR="00275579" w:rsidRPr="00BF687B">
        <w:rPr>
          <w:rFonts w:ascii="Arial" w:hAnsi="Arial"/>
        </w:rPr>
        <w:t xml:space="preserve">Practical issues for suspension centres – </w:t>
      </w:r>
      <w:r w:rsidR="00275579">
        <w:rPr>
          <w:rFonts w:ascii="Arial" w:hAnsi="Arial"/>
        </w:rPr>
        <w:t xml:space="preserve">websites, </w:t>
      </w:r>
      <w:r w:rsidR="00275579" w:rsidRPr="00BF687B">
        <w:rPr>
          <w:rFonts w:ascii="Arial" w:hAnsi="Arial"/>
        </w:rPr>
        <w:t>funding, referrals and management practices</w:t>
      </w:r>
    </w:p>
    <w:p w:rsidR="00CA4902" w:rsidRPr="00BF687B" w:rsidRDefault="00CA4902" w:rsidP="00CA4902">
      <w:pPr>
        <w:ind w:left="1418" w:hanging="1418"/>
        <w:rPr>
          <w:rFonts w:ascii="Arial" w:hAnsi="Arial"/>
        </w:rPr>
      </w:pPr>
    </w:p>
    <w:p w:rsidR="001C508F" w:rsidRPr="00BF687B" w:rsidRDefault="001C508F" w:rsidP="00BF687B">
      <w:pPr>
        <w:ind w:left="1418" w:hanging="1418"/>
        <w:rPr>
          <w:rFonts w:ascii="Arial" w:hAnsi="Arial"/>
        </w:rPr>
      </w:pPr>
    </w:p>
    <w:p w:rsidR="00640CD3" w:rsidRPr="00BF687B" w:rsidRDefault="00640CD3">
      <w:pPr>
        <w:rPr>
          <w:rFonts w:ascii="Arial" w:hAnsi="Arial"/>
        </w:rPr>
      </w:pPr>
    </w:p>
    <w:p w:rsidR="001C508F" w:rsidRPr="00BF687B" w:rsidRDefault="00BF687B">
      <w:pPr>
        <w:rPr>
          <w:rFonts w:ascii="Arial" w:hAnsi="Arial"/>
        </w:rPr>
      </w:pPr>
      <w:r>
        <w:rPr>
          <w:rFonts w:ascii="Arial" w:hAnsi="Arial"/>
        </w:rPr>
        <w:lastRenderedPageBreak/>
        <w:t>11:00am</w:t>
      </w:r>
      <w:r>
        <w:rPr>
          <w:rFonts w:ascii="Arial" w:hAnsi="Arial"/>
        </w:rPr>
        <w:tab/>
      </w:r>
      <w:r w:rsidR="001C508F" w:rsidRPr="00BF687B">
        <w:rPr>
          <w:rFonts w:ascii="Arial" w:hAnsi="Arial"/>
        </w:rPr>
        <w:t>Morning tea</w:t>
      </w:r>
    </w:p>
    <w:p w:rsidR="001C508F" w:rsidRPr="00BF687B" w:rsidRDefault="001C508F">
      <w:pPr>
        <w:rPr>
          <w:rFonts w:ascii="Arial" w:hAnsi="Arial"/>
        </w:rPr>
      </w:pPr>
    </w:p>
    <w:p w:rsidR="001C508F" w:rsidRPr="00BF687B" w:rsidRDefault="001C508F" w:rsidP="00BF687B">
      <w:pPr>
        <w:ind w:left="1418" w:hanging="1418"/>
        <w:rPr>
          <w:rFonts w:ascii="Arial" w:hAnsi="Arial"/>
        </w:rPr>
      </w:pPr>
      <w:r w:rsidRPr="00BF687B">
        <w:rPr>
          <w:rFonts w:ascii="Arial" w:hAnsi="Arial"/>
        </w:rPr>
        <w:t>11:30am</w:t>
      </w:r>
      <w:r w:rsidR="005C752D" w:rsidRPr="00BF687B">
        <w:rPr>
          <w:rFonts w:ascii="Arial" w:hAnsi="Arial"/>
        </w:rPr>
        <w:tab/>
      </w:r>
      <w:r w:rsidR="00BF687B" w:rsidRPr="00BF687B">
        <w:rPr>
          <w:rFonts w:ascii="Arial" w:hAnsi="Arial"/>
        </w:rPr>
        <w:t>Technology for motivating reluctant learners – a look at the principles and techniques behind desi</w:t>
      </w:r>
      <w:r w:rsidR="000A0EF8">
        <w:rPr>
          <w:rFonts w:ascii="Arial" w:hAnsi="Arial"/>
        </w:rPr>
        <w:t>gning engaging digital resources from NSW Premiers Special Education scholarship research and PhD studies at the University of Wollongong by Ray Handley</w:t>
      </w:r>
    </w:p>
    <w:p w:rsidR="001C508F" w:rsidRPr="00BF687B" w:rsidRDefault="001C508F">
      <w:pPr>
        <w:rPr>
          <w:rFonts w:ascii="Arial" w:hAnsi="Arial"/>
        </w:rPr>
      </w:pPr>
    </w:p>
    <w:p w:rsidR="001C508F" w:rsidRPr="00BF687B" w:rsidRDefault="00BF687B">
      <w:pPr>
        <w:rPr>
          <w:rFonts w:ascii="Arial" w:hAnsi="Arial"/>
        </w:rPr>
      </w:pPr>
      <w:r>
        <w:rPr>
          <w:rFonts w:ascii="Arial" w:hAnsi="Arial"/>
        </w:rPr>
        <w:t>12:30pm</w:t>
      </w:r>
      <w:r>
        <w:rPr>
          <w:rFonts w:ascii="Arial" w:hAnsi="Arial"/>
        </w:rPr>
        <w:tab/>
      </w:r>
      <w:r w:rsidR="001C508F" w:rsidRPr="00BF687B">
        <w:rPr>
          <w:rFonts w:ascii="Arial" w:hAnsi="Arial"/>
        </w:rPr>
        <w:t>Lunch</w:t>
      </w:r>
    </w:p>
    <w:p w:rsidR="001C508F" w:rsidRPr="00BF687B" w:rsidRDefault="001C508F">
      <w:pPr>
        <w:rPr>
          <w:rFonts w:ascii="Arial" w:hAnsi="Arial"/>
        </w:rPr>
      </w:pPr>
    </w:p>
    <w:p w:rsidR="00275579" w:rsidRDefault="001C508F" w:rsidP="00BF687B">
      <w:pPr>
        <w:ind w:left="1418" w:hanging="1418"/>
        <w:rPr>
          <w:rFonts w:ascii="Arial" w:hAnsi="Arial"/>
        </w:rPr>
      </w:pPr>
      <w:proofErr w:type="gramStart"/>
      <w:r w:rsidRPr="00BF687B">
        <w:rPr>
          <w:rFonts w:ascii="Arial" w:hAnsi="Arial"/>
        </w:rPr>
        <w:t>1:30pm</w:t>
      </w:r>
      <w:r w:rsidRPr="00BF687B">
        <w:rPr>
          <w:rFonts w:ascii="Arial" w:hAnsi="Arial"/>
        </w:rPr>
        <w:tab/>
      </w:r>
      <w:r w:rsidR="00275579" w:rsidRPr="00BF687B">
        <w:rPr>
          <w:rFonts w:ascii="Arial" w:hAnsi="Arial"/>
        </w:rPr>
        <w:t>Discussion – research and core principles.</w:t>
      </w:r>
      <w:proofErr w:type="gramEnd"/>
      <w:r w:rsidR="00275579" w:rsidRPr="00BF687B">
        <w:rPr>
          <w:rFonts w:ascii="Arial" w:hAnsi="Arial"/>
        </w:rPr>
        <w:t xml:space="preserve"> </w:t>
      </w:r>
      <w:r w:rsidR="00275579">
        <w:rPr>
          <w:rFonts w:ascii="Arial" w:hAnsi="Arial"/>
        </w:rPr>
        <w:t xml:space="preserve"> </w:t>
      </w:r>
      <w:r w:rsidR="00275579" w:rsidRPr="00BF687B">
        <w:rPr>
          <w:rFonts w:ascii="Arial" w:hAnsi="Arial"/>
        </w:rPr>
        <w:t>Effective practice in small, alternative education sett</w:t>
      </w:r>
      <w:r w:rsidR="00275579">
        <w:rPr>
          <w:rFonts w:ascii="Arial" w:hAnsi="Arial"/>
        </w:rPr>
        <w:t xml:space="preserve">ings such as suspension centres.  Findings from PhD report </w:t>
      </w:r>
      <w:r w:rsidR="00275579" w:rsidRPr="000A56E4">
        <w:rPr>
          <w:rFonts w:ascii="Arial" w:hAnsi="Arial"/>
          <w:i/>
        </w:rPr>
        <w:t>Suspension Policy in Practice</w:t>
      </w:r>
      <w:r w:rsidR="00275579">
        <w:rPr>
          <w:rFonts w:ascii="Arial" w:hAnsi="Arial"/>
        </w:rPr>
        <w:t xml:space="preserve"> by Alison Moore.</w:t>
      </w:r>
    </w:p>
    <w:p w:rsidR="00275579" w:rsidRDefault="00275579" w:rsidP="00BF687B">
      <w:pPr>
        <w:ind w:left="1418" w:hanging="1418"/>
        <w:rPr>
          <w:rFonts w:ascii="Arial" w:hAnsi="Arial"/>
        </w:rPr>
      </w:pPr>
    </w:p>
    <w:p w:rsidR="001C508F" w:rsidRPr="00BF687B" w:rsidRDefault="00BF687B">
      <w:pPr>
        <w:rPr>
          <w:rFonts w:ascii="Arial" w:hAnsi="Arial"/>
        </w:rPr>
      </w:pPr>
      <w:r>
        <w:rPr>
          <w:rFonts w:ascii="Arial" w:hAnsi="Arial"/>
        </w:rPr>
        <w:t xml:space="preserve">2:30pm </w:t>
      </w:r>
      <w:r>
        <w:rPr>
          <w:rFonts w:ascii="Arial" w:hAnsi="Arial"/>
        </w:rPr>
        <w:tab/>
      </w:r>
      <w:r w:rsidR="001C508F" w:rsidRPr="00BF687B">
        <w:rPr>
          <w:rFonts w:ascii="Arial" w:hAnsi="Arial"/>
        </w:rPr>
        <w:t>Drawing things together</w:t>
      </w:r>
      <w:r w:rsidR="00805D01" w:rsidRPr="00BF687B">
        <w:rPr>
          <w:rFonts w:ascii="Arial" w:hAnsi="Arial"/>
        </w:rPr>
        <w:t xml:space="preserve"> – summarising the sessions</w:t>
      </w:r>
    </w:p>
    <w:p w:rsidR="001C508F" w:rsidRPr="00BF687B" w:rsidRDefault="001C508F">
      <w:pPr>
        <w:rPr>
          <w:rFonts w:ascii="Arial" w:hAnsi="Arial"/>
        </w:rPr>
      </w:pPr>
    </w:p>
    <w:p w:rsidR="001C508F" w:rsidRPr="00BF687B" w:rsidRDefault="00BF687B" w:rsidP="00BF687B">
      <w:pPr>
        <w:rPr>
          <w:rFonts w:ascii="Arial" w:hAnsi="Arial"/>
        </w:rPr>
      </w:pPr>
      <w:r>
        <w:rPr>
          <w:rFonts w:ascii="Arial" w:hAnsi="Arial"/>
        </w:rPr>
        <w:t xml:space="preserve">3:15pm </w:t>
      </w:r>
      <w:r>
        <w:rPr>
          <w:rFonts w:ascii="Arial" w:hAnsi="Arial"/>
        </w:rPr>
        <w:tab/>
      </w:r>
      <w:r w:rsidR="001C508F" w:rsidRPr="00BF687B">
        <w:rPr>
          <w:rFonts w:ascii="Arial" w:hAnsi="Arial"/>
        </w:rPr>
        <w:t>Finish</w:t>
      </w:r>
      <w:r w:rsidR="001C508F" w:rsidRPr="00BF687B">
        <w:rPr>
          <w:rFonts w:ascii="Arial" w:hAnsi="Arial"/>
        </w:rPr>
        <w:tab/>
      </w:r>
      <w:r w:rsidR="001C508F" w:rsidRPr="00BF687B">
        <w:rPr>
          <w:rFonts w:ascii="Arial" w:hAnsi="Arial"/>
        </w:rPr>
        <w:tab/>
      </w:r>
    </w:p>
    <w:sectPr w:rsidR="001C508F" w:rsidRPr="00BF687B" w:rsidSect="00BF687B">
      <w:headerReference w:type="even" r:id="rId6"/>
      <w:headerReference w:type="default" r:id="rId7"/>
      <w:footerReference w:type="even" r:id="rId8"/>
      <w:footerReference w:type="default" r:id="rId9"/>
      <w:headerReference w:type="first" r:id="rId10"/>
      <w:footerReference w:type="first" r:id="rId11"/>
      <w:pgSz w:w="11900" w:h="16840"/>
      <w:pgMar w:top="851" w:right="1127" w:bottom="709" w:left="993"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C50" w:rsidRDefault="00064C50" w:rsidP="00BF687B">
      <w:r>
        <w:separator/>
      </w:r>
    </w:p>
  </w:endnote>
  <w:endnote w:type="continuationSeparator" w:id="1">
    <w:p w:rsidR="00064C50" w:rsidRDefault="00064C50" w:rsidP="00BF6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4F6" w:rsidRDefault="008B04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4F6" w:rsidRDefault="008B04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4F6" w:rsidRDefault="008B04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C50" w:rsidRDefault="00064C50" w:rsidP="00BF687B">
      <w:r>
        <w:separator/>
      </w:r>
    </w:p>
  </w:footnote>
  <w:footnote w:type="continuationSeparator" w:id="1">
    <w:p w:rsidR="00064C50" w:rsidRDefault="00064C50" w:rsidP="00BF6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4F6" w:rsidRDefault="006F4816">
    <w:pPr>
      <w:pStyle w:val="Header"/>
    </w:pPr>
    <w:r w:rsidRPr="006F4816">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7.1pt;height:172.35pt;rotation:315;z-index:-251655168;mso-wrap-edited:f;mso-position-horizontal:center;mso-position-horizontal-relative:margin;mso-position-vertical:center;mso-position-vertical-relative:margin" wrapcoords="21380 4789 15706 4789 15643 4883 15580 12772 12759 5540 12351 4601 12226 4977 10941 11645 8840 5728 8182 4226 7931 4883 5956 4883 5925 11457 4326 6761 3291 4413 3009 4977 2257 4789 626 4883 564 5165 564 17280 721 17749 3040 17655 3573 17280 4075 16622 4451 15683 4765 14462 5611 16904 6332 18219 6552 17655 6552 13429 6740 11926 9279 17655 9342 17561 8683 15401 10031 18031 10125 17749 10220 17937 10470 17561 10627 17092 11160 14462 11630 13617 12257 13523 14358 17749 14358 17749 14828 17655 14891 17561 14734 16716 14734 16528 15768 17749 15800 17749 16082 17749 16207 17561 16239 12678 16615 11645 17273 11551 17900 13241 19969 18031 20032 17749 20314 17749 20346 17561 20377 8076 20565 6386 21474 6292 21505 6198 21537 5165 21380 4789" fillcolor="silver" stroked="f">
          <v:fill opacity="26869f"/>
          <v:textpath style="font-family:&quot;Century Gothic&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4F6" w:rsidRDefault="006F4816">
    <w:pPr>
      <w:pStyle w:val="Header"/>
    </w:pPr>
    <w:r w:rsidRPr="006F4816">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7.1pt;height:172.35pt;rotation:315;z-index:-251657216;mso-wrap-edited:f;mso-position-horizontal:center;mso-position-horizontal-relative:margin;mso-position-vertical:center;mso-position-vertical-relative:margin" wrapcoords="21380 4789 15706 4789 15643 4883 15580 12772 12759 5540 12351 4601 12226 4977 10941 11645 8840 5728 8182 4226 7931 4883 5956 4883 5925 11457 4326 6761 3291 4413 3009 4977 2257 4789 626 4883 564 5165 564 17280 721 17749 3040 17655 3573 17280 4075 16622 4451 15683 4765 14462 5611 16904 6332 18219 6552 17655 6552 13429 6740 11926 9279 17655 9342 17561 8683 15401 10031 18031 10125 17749 10220 17937 10470 17561 10627 17092 11160 14462 11630 13617 12257 13523 14358 17749 14358 17749 14828 17655 14891 17561 14734 16716 14734 16528 15768 17749 15800 17749 16082 17749 16207 17561 16239 12678 16615 11645 17273 11551 17900 13241 19969 18031 20032 17749 20314 17749 20346 17561 20377 8076 20565 6386 21474 6292 21505 6198 21537 5165 21380 4789" fillcolor="silver" stroked="f">
          <v:fill opacity="26869f"/>
          <v:textpath style="font-family:&quot;Century Gothic&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4F6" w:rsidRDefault="006F4816">
    <w:pPr>
      <w:pStyle w:val="Header"/>
    </w:pPr>
    <w:r w:rsidRPr="006F4816">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17.1pt;height:172.35pt;rotation:315;z-index:-251653120;mso-wrap-edited:f;mso-position-horizontal:center;mso-position-horizontal-relative:margin;mso-position-vertical:center;mso-position-vertical-relative:margin" wrapcoords="21380 4789 15706 4789 15643 4883 15580 12772 12759 5540 12351 4601 12226 4977 10941 11645 8840 5728 8182 4226 7931 4883 5956 4883 5925 11457 4326 6761 3291 4413 3009 4977 2257 4789 626 4883 564 5165 564 17280 721 17749 3040 17655 3573 17280 4075 16622 4451 15683 4765 14462 5611 16904 6332 18219 6552 17655 6552 13429 6740 11926 9279 17655 9342 17561 8683 15401 10031 18031 10125 17749 10220 17937 10470 17561 10627 17092 11160 14462 11630 13617 12257 13523 14358 17749 14358 17749 14828 17655 14891 17561 14734 16716 14734 16528 15768 17749 15800 17749 16082 17749 16207 17561 16239 12678 16615 11645 17273 11551 17900 13241 19969 18031 20032 17749 20314 17749 20346 17561 20377 8076 20565 6386 21474 6292 21505 6198 21537 5165 21380 4789" fillcolor="silver" stroked="f">
          <v:fill opacity="26869f"/>
          <v:textpath style="font-family:&quot;Century Gothic&quot;;font-size:1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BC3429"/>
    <w:rsid w:val="00064C50"/>
    <w:rsid w:val="000A0EF8"/>
    <w:rsid w:val="001C508F"/>
    <w:rsid w:val="0026771D"/>
    <w:rsid w:val="00275579"/>
    <w:rsid w:val="004B7277"/>
    <w:rsid w:val="00523D51"/>
    <w:rsid w:val="00576E75"/>
    <w:rsid w:val="00580D3B"/>
    <w:rsid w:val="005A1FD3"/>
    <w:rsid w:val="005C752D"/>
    <w:rsid w:val="00640CD3"/>
    <w:rsid w:val="00664BD0"/>
    <w:rsid w:val="006C305D"/>
    <w:rsid w:val="006D2576"/>
    <w:rsid w:val="006F2919"/>
    <w:rsid w:val="006F4816"/>
    <w:rsid w:val="00805D01"/>
    <w:rsid w:val="00807DB0"/>
    <w:rsid w:val="008B04F6"/>
    <w:rsid w:val="008C5966"/>
    <w:rsid w:val="009E25ED"/>
    <w:rsid w:val="00A805C3"/>
    <w:rsid w:val="00AA7813"/>
    <w:rsid w:val="00BC3429"/>
    <w:rsid w:val="00BC7B8F"/>
    <w:rsid w:val="00BF687B"/>
    <w:rsid w:val="00CA4902"/>
    <w:rsid w:val="00CB42FD"/>
    <w:rsid w:val="00CC0A83"/>
    <w:rsid w:val="00CD62B5"/>
    <w:rsid w:val="00FF04B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FD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6E60"/>
    <w:rPr>
      <w:rFonts w:ascii="Lucida Grande" w:hAnsi="Lucida Grande"/>
      <w:sz w:val="18"/>
      <w:szCs w:val="18"/>
    </w:rPr>
  </w:style>
  <w:style w:type="paragraph" w:styleId="Header">
    <w:name w:val="header"/>
    <w:basedOn w:val="Normal"/>
    <w:link w:val="HeaderChar"/>
    <w:uiPriority w:val="99"/>
    <w:unhideWhenUsed/>
    <w:rsid w:val="00BF687B"/>
    <w:pPr>
      <w:tabs>
        <w:tab w:val="center" w:pos="4320"/>
        <w:tab w:val="right" w:pos="8640"/>
      </w:tabs>
    </w:pPr>
  </w:style>
  <w:style w:type="character" w:customStyle="1" w:styleId="HeaderChar">
    <w:name w:val="Header Char"/>
    <w:basedOn w:val="DefaultParagraphFont"/>
    <w:link w:val="Header"/>
    <w:uiPriority w:val="99"/>
    <w:rsid w:val="00BF687B"/>
    <w:rPr>
      <w:sz w:val="24"/>
      <w:szCs w:val="24"/>
      <w:lang w:eastAsia="en-US"/>
    </w:rPr>
  </w:style>
  <w:style w:type="paragraph" w:styleId="Footer">
    <w:name w:val="footer"/>
    <w:basedOn w:val="Normal"/>
    <w:link w:val="FooterChar"/>
    <w:uiPriority w:val="99"/>
    <w:unhideWhenUsed/>
    <w:rsid w:val="00BF687B"/>
    <w:pPr>
      <w:tabs>
        <w:tab w:val="center" w:pos="4320"/>
        <w:tab w:val="right" w:pos="8640"/>
      </w:tabs>
    </w:pPr>
  </w:style>
  <w:style w:type="character" w:customStyle="1" w:styleId="FooterChar">
    <w:name w:val="Footer Char"/>
    <w:basedOn w:val="DefaultParagraphFont"/>
    <w:link w:val="Footer"/>
    <w:uiPriority w:val="99"/>
    <w:rsid w:val="00BF687B"/>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6E60"/>
    <w:rPr>
      <w:rFonts w:ascii="Lucida Grande" w:hAnsi="Lucida Grande"/>
      <w:sz w:val="18"/>
      <w:szCs w:val="18"/>
    </w:rPr>
  </w:style>
  <w:style w:type="paragraph" w:styleId="Header">
    <w:name w:val="header"/>
    <w:basedOn w:val="Normal"/>
    <w:link w:val="HeaderChar"/>
    <w:uiPriority w:val="99"/>
    <w:unhideWhenUsed/>
    <w:rsid w:val="00BF687B"/>
    <w:pPr>
      <w:tabs>
        <w:tab w:val="center" w:pos="4320"/>
        <w:tab w:val="right" w:pos="8640"/>
      </w:tabs>
    </w:pPr>
  </w:style>
  <w:style w:type="character" w:customStyle="1" w:styleId="HeaderChar">
    <w:name w:val="Header Char"/>
    <w:basedOn w:val="DefaultParagraphFont"/>
    <w:link w:val="Header"/>
    <w:uiPriority w:val="99"/>
    <w:rsid w:val="00BF687B"/>
    <w:rPr>
      <w:sz w:val="24"/>
      <w:szCs w:val="24"/>
      <w:lang w:eastAsia="en-US"/>
    </w:rPr>
  </w:style>
  <w:style w:type="paragraph" w:styleId="Footer">
    <w:name w:val="footer"/>
    <w:basedOn w:val="Normal"/>
    <w:link w:val="FooterChar"/>
    <w:uiPriority w:val="99"/>
    <w:unhideWhenUsed/>
    <w:rsid w:val="00BF687B"/>
    <w:pPr>
      <w:tabs>
        <w:tab w:val="center" w:pos="4320"/>
        <w:tab w:val="right" w:pos="8640"/>
      </w:tabs>
    </w:pPr>
  </w:style>
  <w:style w:type="character" w:customStyle="1" w:styleId="FooterChar">
    <w:name w:val="Footer Char"/>
    <w:basedOn w:val="DefaultParagraphFont"/>
    <w:link w:val="Footer"/>
    <w:uiPriority w:val="99"/>
    <w:rsid w:val="00BF687B"/>
    <w:rPr>
      <w:sz w:val="24"/>
      <w:szCs w:val="24"/>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1773</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NSW DET</dc:creator>
  <cp:keywords/>
  <dc:description/>
  <cp:lastModifiedBy>Administrator</cp:lastModifiedBy>
  <cp:revision>2</cp:revision>
  <cp:lastPrinted>2011-11-18T03:07:00Z</cp:lastPrinted>
  <dcterms:created xsi:type="dcterms:W3CDTF">2011-11-23T00:08:00Z</dcterms:created>
  <dcterms:modified xsi:type="dcterms:W3CDTF">2011-11-23T00:08:00Z</dcterms:modified>
</cp:coreProperties>
</file>